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AF" w:rsidRDefault="00362421">
      <w:pPr>
        <w:rPr>
          <w:b/>
          <w:lang w:val="en-US"/>
        </w:rPr>
      </w:pPr>
      <w:r>
        <w:rPr>
          <w:b/>
          <w:lang w:val="en-US"/>
        </w:rPr>
        <w:t>Users’ authorization on the comet-server</w:t>
      </w:r>
    </w:p>
    <w:p w:rsidR="00362421" w:rsidRPr="00DA65EB" w:rsidRDefault="00DA65EB">
      <w:pPr>
        <w:rPr>
          <w:lang w:val="en-US"/>
        </w:rPr>
      </w:pPr>
      <w:r>
        <w:rPr>
          <w:lang w:val="en-US"/>
        </w:rPr>
        <w:t xml:space="preserve">Besides of channels where each user, who know channel’s name, can subscribe it, here is an opportunity to authorize users on the comet-server and send private messages to users by their IDs.  User authorization </w:t>
      </w:r>
      <w:r w:rsidR="00050548">
        <w:rPr>
          <w:lang w:val="en-US"/>
        </w:rPr>
        <w:t>involved several steps. The first step – it is sending</w:t>
      </w:r>
      <w:r w:rsidR="00DF30B2">
        <w:rPr>
          <w:lang w:val="en-US"/>
        </w:rPr>
        <w:t xml:space="preserve"> user’s</w:t>
      </w:r>
      <w:r w:rsidR="00050548">
        <w:rPr>
          <w:lang w:val="en-US"/>
        </w:rPr>
        <w:t xml:space="preserve"> ID </w:t>
      </w:r>
      <w:r w:rsidR="00DF30B2">
        <w:rPr>
          <w:lang w:val="en-US"/>
        </w:rPr>
        <w:t xml:space="preserve">and a random hash in your system to the comet-server. </w:t>
      </w:r>
    </w:p>
    <w:p w:rsidR="00DF30B2" w:rsidRPr="00DF30B2" w:rsidRDefault="00497FAF" w:rsidP="00DF30B2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>mysql</w:t>
      </w:r>
      <w:proofErr w:type="spellEnd"/>
      <w:proofErr w:type="gramEnd"/>
      <w:r w:rsidRPr="00497FAF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&gt;</w:t>
      </w:r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497FAF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INSERT</w:t>
      </w:r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497FAF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INTO</w:t>
      </w:r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>users_auth</w:t>
      </w:r>
      <w:proofErr w:type="spellEnd"/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497FAF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>id</w:t>
      </w:r>
      <w:r w:rsidRPr="00497FAF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 xml:space="preserve"> hash </w:t>
      </w:r>
      <w:r w:rsidRPr="00497FAF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497FAF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VALUES</w:t>
      </w:r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497FAF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497FAF">
        <w:rPr>
          <w:rStyle w:val="nu0"/>
          <w:rFonts w:ascii="Consolas" w:hAnsi="Consolas" w:cs="Consolas"/>
          <w:color w:val="CC66CC"/>
          <w:sz w:val="21"/>
          <w:szCs w:val="21"/>
          <w:lang w:val="en-US"/>
        </w:rPr>
        <w:t>1</w:t>
      </w:r>
      <w:r w:rsidRPr="00497FAF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497FAF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'auth_hash1'</w:t>
      </w:r>
      <w:r w:rsidRPr="00497FAF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497FAF">
        <w:rPr>
          <w:rFonts w:ascii="Consolas" w:hAnsi="Consolas" w:cs="Consolas"/>
          <w:color w:val="333333"/>
          <w:sz w:val="21"/>
          <w:szCs w:val="21"/>
          <w:lang w:val="en-US"/>
        </w:rPr>
        <w:t>;</w:t>
      </w:r>
    </w:p>
    <w:p w:rsidR="003E1DBC" w:rsidRPr="003E1DBC" w:rsidRDefault="00404D3A" w:rsidP="00DF30B2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cs="Arial"/>
          <w:color w:val="333333"/>
          <w:lang w:val="en-US"/>
        </w:rPr>
        <w:t xml:space="preserve">Here the line with auth_hash1 – an authorization text key. You can generate it by yourself on your server and send it to comet-server via insert query in table </w:t>
      </w:r>
      <w:proofErr w:type="spellStart"/>
      <w:r>
        <w:rPr>
          <w:rFonts w:cs="Arial"/>
          <w:color w:val="333333"/>
          <w:lang w:val="en-US"/>
        </w:rPr>
        <w:t>users_auth</w:t>
      </w:r>
      <w:proofErr w:type="spellEnd"/>
      <w:r>
        <w:rPr>
          <w:rFonts w:cs="Arial"/>
          <w:color w:val="333333"/>
          <w:lang w:val="en-US"/>
        </w:rPr>
        <w:t xml:space="preserve">, then </w:t>
      </w:r>
      <w:r w:rsidR="003E1DBC">
        <w:rPr>
          <w:rFonts w:cs="Arial"/>
          <w:color w:val="333333"/>
          <w:lang w:val="en-US"/>
        </w:rPr>
        <w:t>you pass on JavaScript to authorization a certain user on the comet-server;</w:t>
      </w:r>
    </w:p>
    <w:p w:rsidR="00DF30B2" w:rsidRPr="008D20E9" w:rsidRDefault="003E1DBC" w:rsidP="00DF30B2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proofErr w:type="spellStart"/>
      <w:r>
        <w:rPr>
          <w:rFonts w:cs="Arial"/>
          <w:color w:val="333333"/>
          <w:lang w:val="en-US"/>
        </w:rPr>
        <w:t>Numeric_user’s_id</w:t>
      </w:r>
      <w:proofErr w:type="spellEnd"/>
      <w:r>
        <w:rPr>
          <w:rFonts w:cs="Arial"/>
          <w:color w:val="333333"/>
          <w:lang w:val="en-US"/>
        </w:rPr>
        <w:t xml:space="preserve"> – it is</w:t>
      </w:r>
      <w:r w:rsidR="008D20E9">
        <w:rPr>
          <w:rFonts w:cs="Arial"/>
          <w:color w:val="333333"/>
          <w:lang w:val="en-US"/>
        </w:rPr>
        <w:t xml:space="preserve"> user’s</w:t>
      </w:r>
      <w:r>
        <w:rPr>
          <w:rFonts w:cs="Arial"/>
          <w:color w:val="333333"/>
          <w:lang w:val="en-US"/>
        </w:rPr>
        <w:t xml:space="preserve"> ID</w:t>
      </w:r>
      <w:r w:rsidR="008D20E9">
        <w:rPr>
          <w:rFonts w:cs="Arial"/>
          <w:color w:val="333333"/>
          <w:lang w:val="en-US"/>
        </w:rPr>
        <w:t xml:space="preserve"> on your site, any positive number not longer than 9 digits;</w:t>
      </w:r>
    </w:p>
    <w:p w:rsidR="008D20E9" w:rsidRPr="008D20E9" w:rsidRDefault="008D20E9" w:rsidP="00DF30B2">
      <w:pPr>
        <w:pStyle w:val="a5"/>
        <w:numPr>
          <w:ilvl w:val="0"/>
          <w:numId w:val="3"/>
        </w:numPr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dev_id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– it’s a public </w:t>
      </w:r>
      <w:r w:rsidR="008D0A67">
        <w:rPr>
          <w:rFonts w:ascii="Arial" w:hAnsi="Arial" w:cs="Arial"/>
          <w:color w:val="333333"/>
          <w:sz w:val="21"/>
          <w:szCs w:val="21"/>
          <w:lang w:val="en-US"/>
        </w:rPr>
        <w:t>developer’s identifier.</w:t>
      </w:r>
    </w:p>
    <w:p w:rsidR="00497FAF" w:rsidRPr="00184290" w:rsidRDefault="00497FAF" w:rsidP="008D0A67">
      <w:pPr>
        <w:spacing w:after="0" w:line="240" w:lineRule="auto"/>
        <w:ind w:left="360"/>
        <w:rPr>
          <w:rFonts w:ascii="Arial" w:hAnsi="Arial" w:cs="Arial"/>
          <w:color w:val="333333"/>
          <w:sz w:val="21"/>
          <w:szCs w:val="21"/>
          <w:lang w:val="en-US"/>
        </w:rPr>
      </w:pPr>
    </w:p>
    <w:p w:rsidR="00497FAF" w:rsidRPr="0094068C" w:rsidRDefault="00497FAF" w:rsidP="00497FAF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r w:rsidR="008D0A67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At</w:t>
      </w:r>
      <w:r w:rsidR="008D0A67"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8D0A67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the</w:t>
      </w:r>
      <w:r w:rsidR="008D0A67"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8D0A67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second</w:t>
      </w:r>
      <w:r w:rsidR="008D0A67"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8D0A67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stage</w:t>
      </w:r>
      <w:r w:rsidR="008D0A67"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8D0A67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these</w:t>
      </w:r>
      <w:r w:rsidR="008D0A67"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8D0A67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data</w:t>
      </w:r>
      <w:r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(</w:t>
      </w:r>
      <w:r w:rsid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user’s ID</w:t>
      </w:r>
      <w:r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and hash</w:t>
      </w:r>
      <w:r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)</w:t>
      </w:r>
      <w:r w:rsid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need to be passed</w:t>
      </w:r>
      <w:r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to</w:t>
      </w:r>
      <w:r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JavaScript </w:t>
      </w:r>
      <w:proofErr w:type="spellStart"/>
      <w:proofErr w:type="gramStart"/>
      <w:r w:rsidRP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Api</w:t>
      </w:r>
      <w:proofErr w:type="spellEnd"/>
      <w:proofErr w:type="gramEnd"/>
      <w:r w:rsidR="0094068C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.</w:t>
      </w:r>
    </w:p>
    <w:p w:rsidR="00497FAF" w:rsidRPr="0094068C" w:rsidRDefault="00497FAF" w:rsidP="00497FAF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>$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>document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gramStart"/>
      <w:r w:rsidRPr="0094068C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ready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94068C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()</w:t>
      </w:r>
    </w:p>
    <w:p w:rsidR="00497FAF" w:rsidRPr="0094068C" w:rsidRDefault="00497FAF" w:rsidP="00497FAF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{</w:t>
      </w:r>
    </w:p>
    <w:p w:rsidR="00497FAF" w:rsidRPr="0094068C" w:rsidRDefault="00497FAF" w:rsidP="00497FAF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spellStart"/>
      <w:proofErr w:type="gramStart"/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94068C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start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({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>dev_id</w:t>
      </w:r>
      <w:r w:rsidRPr="0094068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94068C">
        <w:rPr>
          <w:rStyle w:val="nu0"/>
          <w:rFonts w:ascii="Consolas" w:hAnsi="Consolas" w:cs="Consolas"/>
          <w:color w:val="CC66CC"/>
          <w:sz w:val="21"/>
          <w:szCs w:val="21"/>
          <w:lang w:val="en-US"/>
        </w:rPr>
        <w:t>1</w:t>
      </w:r>
      <w:r w:rsidRPr="0094068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 xml:space="preserve"> user_key</w:t>
      </w:r>
      <w:r w:rsidRPr="0094068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94068C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"auth_hash1"</w:t>
      </w:r>
      <w:r w:rsidRPr="0094068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 xml:space="preserve"> user_id</w:t>
      </w:r>
      <w:r w:rsidRPr="0094068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94068C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="0094068C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Numeric_user’s_id</w:t>
      </w:r>
      <w:proofErr w:type="spellEnd"/>
      <w:r w:rsidRPr="0094068C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</w:p>
    <w:p w:rsidR="00497FAF" w:rsidRPr="008F0047" w:rsidRDefault="00497FAF" w:rsidP="00497FAF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F0047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  <w:r w:rsidRPr="008F0047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497FAF" w:rsidRPr="00184290" w:rsidRDefault="008F0047" w:rsidP="00497FAF">
      <w:pPr>
        <w:pStyle w:val="a4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 w:rsidRPr="008F0047">
        <w:rPr>
          <w:rFonts w:asciiTheme="minorHAnsi" w:hAnsiTheme="minorHAnsi" w:cs="Arial"/>
          <w:color w:val="333333"/>
          <w:sz w:val="22"/>
          <w:szCs w:val="22"/>
          <w:lang w:val="en-US"/>
        </w:rPr>
        <w:t>And now user can be successfully authorized on the comet-server.</w:t>
      </w:r>
    </w:p>
    <w:p w:rsidR="00184290" w:rsidRDefault="00184290" w:rsidP="00497FAF">
      <w:pPr>
        <w:pStyle w:val="a4"/>
        <w:spacing w:before="0" w:beforeAutospacing="0" w:after="336" w:afterAutospacing="0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Sending messages fo</w:t>
      </w:r>
      <w:r w:rsidR="00FC2642"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 xml:space="preserve">r </w:t>
      </w: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authorized users</w:t>
      </w:r>
    </w:p>
    <w:p w:rsidR="000A1744" w:rsidRDefault="001D5B45" w:rsidP="00497FAF">
      <w:pPr>
        <w:pStyle w:val="a4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While</w:t>
      </w:r>
      <w:r w:rsidRPr="001D5B45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FC2642">
        <w:rPr>
          <w:rFonts w:asciiTheme="minorHAnsi" w:hAnsiTheme="minorHAnsi" w:cs="Arial"/>
          <w:color w:val="333333"/>
          <w:sz w:val="22"/>
          <w:szCs w:val="22"/>
          <w:lang w:val="en-US"/>
        </w:rPr>
        <w:t>messages</w:t>
      </w:r>
      <w:r w:rsidR="00FC2642" w:rsidRPr="001D5B45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FC2642">
        <w:rPr>
          <w:rFonts w:asciiTheme="minorHAnsi" w:hAnsiTheme="minorHAnsi" w:cs="Arial"/>
          <w:color w:val="333333"/>
          <w:sz w:val="22"/>
          <w:szCs w:val="22"/>
          <w:lang w:val="en-US"/>
        </w:rPr>
        <w:t>from authorized users are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sending by its ID (insert query to table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users_messages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), messages is sending to all user’s devices </w:t>
      </w:r>
      <w:r w:rsidR="00E2006E">
        <w:rPr>
          <w:rFonts w:asciiTheme="minorHAnsi" w:hAnsiTheme="minorHAnsi" w:cs="Arial"/>
          <w:color w:val="333333"/>
          <w:sz w:val="22"/>
          <w:szCs w:val="22"/>
          <w:lang w:val="en-US"/>
        </w:rPr>
        <w:t>(up to 16), where he is authorizing at this moment. It’</w:t>
      </w:r>
      <w:r w:rsidR="000A1744">
        <w:rPr>
          <w:rFonts w:asciiTheme="minorHAnsi" w:hAnsiTheme="minorHAnsi" w:cs="Arial"/>
          <w:color w:val="333333"/>
          <w:sz w:val="22"/>
          <w:szCs w:val="22"/>
          <w:lang w:val="en-US"/>
        </w:rPr>
        <w:t>s very convenient when some user has visited your site and has authorized here by more than one device.</w:t>
      </w:r>
    </w:p>
    <w:p w:rsidR="000A1744" w:rsidRDefault="000A1744" w:rsidP="00497FAF">
      <w:pPr>
        <w:pStyle w:val="a4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If some user </w:t>
      </w:r>
      <w:r w:rsidR="00143ED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at that moment is offline, than sent message </w:t>
      </w:r>
      <w:r w:rsidR="00D15916">
        <w:rPr>
          <w:rFonts w:asciiTheme="minorHAnsi" w:hAnsiTheme="minorHAnsi" w:cs="Arial"/>
          <w:color w:val="333333"/>
          <w:sz w:val="22"/>
          <w:szCs w:val="22"/>
          <w:lang w:val="en-US"/>
        </w:rPr>
        <w:t>is placed into a queue of messages and would be delivered when it user will be online.</w:t>
      </w:r>
    </w:p>
    <w:p w:rsidR="00D15916" w:rsidRDefault="00D15916" w:rsidP="00497FAF">
      <w:pPr>
        <w:pStyle w:val="a4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 main </w:t>
      </w:r>
      <w:r w:rsidR="00762206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purpose of mentioned queue </w:t>
      </w:r>
      <w:r w:rsidR="00605C44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is delivering messages after a short-term user’s offline. For example, in those cases </w:t>
      </w:r>
      <w:r w:rsidR="00DD68C8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when user is updating some site’s page where </w:t>
      </w:r>
      <w:r w:rsidR="00616210">
        <w:rPr>
          <w:rFonts w:asciiTheme="minorHAnsi" w:hAnsiTheme="minorHAnsi" w:cs="Arial"/>
          <w:color w:val="333333"/>
          <w:sz w:val="22"/>
          <w:szCs w:val="22"/>
          <w:lang w:val="en-US"/>
        </w:rPr>
        <w:t>was opened a connection, and this user goes offline approximately for one minute.</w:t>
      </w:r>
    </w:p>
    <w:p w:rsidR="00385BA8" w:rsidRDefault="00F325EB" w:rsidP="00385BA8">
      <w:pPr>
        <w:pStyle w:val="a4"/>
        <w:spacing w:before="0" w:beforeAutospacing="0" w:after="336" w:afterAutospacing="0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The subscription to receiving private messages</w:t>
      </w:r>
    </w:p>
    <w:p w:rsidR="00385BA8" w:rsidRPr="00385BA8" w:rsidRDefault="00385BA8" w:rsidP="00385BA8">
      <w:pPr>
        <w:pStyle w:val="a4"/>
        <w:spacing w:before="0" w:beforeAutospacing="0" w:after="336" w:afterAutospacing="0"/>
        <w:rPr>
          <w:rFonts w:ascii="Arial" w:hAnsi="Arial" w:cs="Arial"/>
          <w:bCs/>
          <w:color w:val="333333"/>
          <w:kern w:val="36"/>
          <w:sz w:val="48"/>
          <w:szCs w:val="48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In order to receiving private messages you should to subscribe to it. The subscription to messages with name of event “event1” from server is delivering </w:t>
      </w:r>
      <w:r w:rsidR="00A05B0F">
        <w:rPr>
          <w:rFonts w:asciiTheme="minorHAnsi" w:hAnsiTheme="minorHAnsi" w:cs="Arial"/>
          <w:color w:val="333333"/>
          <w:sz w:val="22"/>
          <w:szCs w:val="22"/>
          <w:lang w:val="en-US"/>
        </w:rPr>
        <w:t>in accordance to authorization data (by user’s ID) is carried out in the following way:</w:t>
      </w:r>
    </w:p>
    <w:p w:rsidR="0094068C" w:rsidRPr="0094068C" w:rsidRDefault="0094068C" w:rsidP="0094068C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lastRenderedPageBreak/>
        <w:t>CometServer</w:t>
      </w:r>
      <w:proofErr w:type="spellEnd"/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94068C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4068C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"msg.event1"</w:t>
      </w:r>
      <w:r w:rsidRPr="0094068C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4068C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){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 xml:space="preserve"> console.</w:t>
      </w:r>
      <w:r w:rsidRPr="0094068C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log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4068C">
        <w:rPr>
          <w:rFonts w:ascii="Consolas" w:hAnsi="Consolas" w:cs="Consolas"/>
          <w:color w:val="333333"/>
          <w:sz w:val="21"/>
          <w:szCs w:val="21"/>
          <w:lang w:val="en-US"/>
        </w:rPr>
        <w:t>e</w:t>
      </w:r>
      <w:r w:rsidRPr="0094068C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)})</w:t>
      </w:r>
    </w:p>
    <w:p w:rsidR="00A05B0F" w:rsidRDefault="00B340D5" w:rsidP="0094068C">
      <w:pPr>
        <w:pStyle w:val="a4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msg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channel refers to channels list with special properties.</w:t>
      </w:r>
    </w:p>
    <w:p w:rsidR="00B340D5" w:rsidRDefault="00B340D5" w:rsidP="0094068C">
      <w:pPr>
        <w:pStyle w:val="a4"/>
        <w:spacing w:before="0" w:beforeAutospacing="0" w:after="336" w:afterAutospacing="0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More content</w:t>
      </w:r>
    </w:p>
    <w:p w:rsidR="00B340D5" w:rsidRPr="00B340D5" w:rsidRDefault="00B340D5" w:rsidP="0094068C">
      <w:pPr>
        <w:pStyle w:val="a4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How to create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Realtime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notifications on your site – an example of implementation of sending notifications to authorized users on the comet server by ID</w:t>
      </w:r>
    </w:p>
    <w:bookmarkStart w:id="0" w:name="_GoBack"/>
    <w:bookmarkEnd w:id="0"/>
    <w:p w:rsidR="003961C5" w:rsidRPr="002579F8" w:rsidRDefault="002579F8">
      <w:pPr>
        <w:rPr>
          <w:lang w:val="en-US"/>
        </w:rPr>
      </w:pPr>
      <w:r>
        <w:fldChar w:fldCharType="begin"/>
      </w:r>
      <w:r w:rsidRPr="002579F8">
        <w:rPr>
          <w:lang w:val="en-US"/>
        </w:rPr>
        <w:instrText xml:space="preserve"> HYPERLINK "http://comet-server.ru/wiki/doku.php/comet:authentication" </w:instrText>
      </w:r>
      <w:r>
        <w:fldChar w:fldCharType="separate"/>
      </w:r>
      <w:r w:rsidR="00497FAF" w:rsidRPr="002579F8">
        <w:rPr>
          <w:rStyle w:val="a3"/>
          <w:lang w:val="en-US"/>
        </w:rPr>
        <w:t>http://comet-server.ru/wiki/doku.php/comet:authentication</w:t>
      </w:r>
      <w:r>
        <w:rPr>
          <w:rStyle w:val="a3"/>
        </w:rPr>
        <w:fldChar w:fldCharType="end"/>
      </w:r>
    </w:p>
    <w:p w:rsidR="00497FAF" w:rsidRPr="002579F8" w:rsidRDefault="00497FAF">
      <w:pPr>
        <w:rPr>
          <w:lang w:val="en-US"/>
        </w:rPr>
      </w:pPr>
    </w:p>
    <w:sectPr w:rsidR="00497FAF" w:rsidRPr="00257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7E8"/>
    <w:multiLevelType w:val="hybridMultilevel"/>
    <w:tmpl w:val="E268755A"/>
    <w:lvl w:ilvl="0" w:tplc="BC3CBF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35A27"/>
    <w:multiLevelType w:val="multilevel"/>
    <w:tmpl w:val="C8F4C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C4358"/>
    <w:multiLevelType w:val="hybridMultilevel"/>
    <w:tmpl w:val="BE069BA6"/>
    <w:lvl w:ilvl="0" w:tplc="DB6A35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D9"/>
    <w:rsid w:val="00050548"/>
    <w:rsid w:val="000A1744"/>
    <w:rsid w:val="00143EDE"/>
    <w:rsid w:val="00184290"/>
    <w:rsid w:val="001D5B45"/>
    <w:rsid w:val="002579F8"/>
    <w:rsid w:val="00362421"/>
    <w:rsid w:val="003764C3"/>
    <w:rsid w:val="00385BA8"/>
    <w:rsid w:val="003961C5"/>
    <w:rsid w:val="003E1DBC"/>
    <w:rsid w:val="00404D3A"/>
    <w:rsid w:val="00497FAF"/>
    <w:rsid w:val="005A1436"/>
    <w:rsid w:val="00605C44"/>
    <w:rsid w:val="00616210"/>
    <w:rsid w:val="00762206"/>
    <w:rsid w:val="008D0A67"/>
    <w:rsid w:val="008D20E9"/>
    <w:rsid w:val="008F0047"/>
    <w:rsid w:val="0094068C"/>
    <w:rsid w:val="00A05B0F"/>
    <w:rsid w:val="00B340D5"/>
    <w:rsid w:val="00D15916"/>
    <w:rsid w:val="00D8577E"/>
    <w:rsid w:val="00DA65EB"/>
    <w:rsid w:val="00DD68C8"/>
    <w:rsid w:val="00DF30B2"/>
    <w:rsid w:val="00E2006E"/>
    <w:rsid w:val="00F325EB"/>
    <w:rsid w:val="00F704D9"/>
    <w:rsid w:val="00F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FA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7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9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97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7F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y0">
    <w:name w:val="sy0"/>
    <w:basedOn w:val="a0"/>
    <w:rsid w:val="00497FAF"/>
  </w:style>
  <w:style w:type="character" w:customStyle="1" w:styleId="kw1">
    <w:name w:val="kw1"/>
    <w:basedOn w:val="a0"/>
    <w:rsid w:val="00497FAF"/>
  </w:style>
  <w:style w:type="character" w:customStyle="1" w:styleId="br0">
    <w:name w:val="br0"/>
    <w:basedOn w:val="a0"/>
    <w:rsid w:val="00497FAF"/>
  </w:style>
  <w:style w:type="character" w:customStyle="1" w:styleId="nu0">
    <w:name w:val="nu0"/>
    <w:basedOn w:val="a0"/>
    <w:rsid w:val="00497FAF"/>
  </w:style>
  <w:style w:type="character" w:customStyle="1" w:styleId="st0">
    <w:name w:val="st0"/>
    <w:basedOn w:val="a0"/>
    <w:rsid w:val="00497FAF"/>
  </w:style>
  <w:style w:type="character" w:customStyle="1" w:styleId="apple-converted-space">
    <w:name w:val="apple-converted-space"/>
    <w:basedOn w:val="a0"/>
    <w:rsid w:val="00497FAF"/>
  </w:style>
  <w:style w:type="character" w:customStyle="1" w:styleId="co1">
    <w:name w:val="co1"/>
    <w:basedOn w:val="a0"/>
    <w:rsid w:val="00497FAF"/>
  </w:style>
  <w:style w:type="character" w:customStyle="1" w:styleId="me1">
    <w:name w:val="me1"/>
    <w:basedOn w:val="a0"/>
    <w:rsid w:val="00497FAF"/>
  </w:style>
  <w:style w:type="paragraph" w:styleId="a5">
    <w:name w:val="List Paragraph"/>
    <w:basedOn w:val="a"/>
    <w:uiPriority w:val="34"/>
    <w:qFormat/>
    <w:rsid w:val="00DF30B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406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FA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7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9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97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7F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y0">
    <w:name w:val="sy0"/>
    <w:basedOn w:val="a0"/>
    <w:rsid w:val="00497FAF"/>
  </w:style>
  <w:style w:type="character" w:customStyle="1" w:styleId="kw1">
    <w:name w:val="kw1"/>
    <w:basedOn w:val="a0"/>
    <w:rsid w:val="00497FAF"/>
  </w:style>
  <w:style w:type="character" w:customStyle="1" w:styleId="br0">
    <w:name w:val="br0"/>
    <w:basedOn w:val="a0"/>
    <w:rsid w:val="00497FAF"/>
  </w:style>
  <w:style w:type="character" w:customStyle="1" w:styleId="nu0">
    <w:name w:val="nu0"/>
    <w:basedOn w:val="a0"/>
    <w:rsid w:val="00497FAF"/>
  </w:style>
  <w:style w:type="character" w:customStyle="1" w:styleId="st0">
    <w:name w:val="st0"/>
    <w:basedOn w:val="a0"/>
    <w:rsid w:val="00497FAF"/>
  </w:style>
  <w:style w:type="character" w:customStyle="1" w:styleId="apple-converted-space">
    <w:name w:val="apple-converted-space"/>
    <w:basedOn w:val="a0"/>
    <w:rsid w:val="00497FAF"/>
  </w:style>
  <w:style w:type="character" w:customStyle="1" w:styleId="co1">
    <w:name w:val="co1"/>
    <w:basedOn w:val="a0"/>
    <w:rsid w:val="00497FAF"/>
  </w:style>
  <w:style w:type="character" w:customStyle="1" w:styleId="me1">
    <w:name w:val="me1"/>
    <w:basedOn w:val="a0"/>
    <w:rsid w:val="00497FAF"/>
  </w:style>
  <w:style w:type="paragraph" w:styleId="a5">
    <w:name w:val="List Paragraph"/>
    <w:basedOn w:val="a"/>
    <w:uiPriority w:val="34"/>
    <w:qFormat/>
    <w:rsid w:val="00DF30B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40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381</Words>
  <Characters>2109</Characters>
  <Application>Microsoft Office Word</Application>
  <DocSecurity>0</DocSecurity>
  <Lines>39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30</cp:revision>
  <dcterms:created xsi:type="dcterms:W3CDTF">2016-09-18T14:06:00Z</dcterms:created>
  <dcterms:modified xsi:type="dcterms:W3CDTF">2016-10-08T17:44:00Z</dcterms:modified>
</cp:coreProperties>
</file>